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Detta dokument behandlar höga naturvärden i avverkningsanmälan A 61903-2025 i Bräcke kommun som inkom 2025-12-12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6969709, E 534046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skrovlig taggsvamp (VU),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