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som inkom 2024-02-20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6992287, E 563848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