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Detta dokument behandlar höga naturvärden i avverkningsanmälan A 8958-2023 i Bräcke kommun som inkom 2023-02-22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6978566, E 515534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