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klagomål behandlar höga naturvärden i avverkningsanmälan A 15189-2025 i Bräcke kommun som inkom 2025-03-28 och omfattar 4,6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6990584, E 543674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