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29141-2025 i Bräcke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