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dokument behandlar höga naturvärden i avverkningsanmälan A 48930-2022 i Bräcke kommun. Denna avverkningsanmälan inkom 2022-10-25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