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30780-2024 i Bräcke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