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5855-2025 i Bräcke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