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dokument behandlar höga naturvärden i avverkningsanmälan A 49645-2023 i Bräcke kommun. Denna avverkningsanmälan inkom 2023-10-12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