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08-2023 i Bräcke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