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6-2025 i Bräcke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