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dokument behandlar höga naturvärden i avverkningsanmälan A 61173-2025 i Bräcke kommun. Denna avverkningsanmälan inkom 2025-12-09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sprickporing (VU), blågrå svartspik (NT), garnlav (NT), kolflarnlav (NT), lunglav (NT),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6957685, E 500649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