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954-2026 i Bräcke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