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Denna avverkningsanmälan inkom 2024-12-10 11:27:36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