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18 meter från avverkningsanmälan A 43178-2025 i Bräcke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