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8909-2021 i Bräcke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