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3384-2025 i Bräcke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