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dokument behandlar höga naturvärden i avverkningsanmälan A 31479-2024 i Bräcke kommun. Denna avverkningsanmälan inkom 2024-08-02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