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dokument behandlar höga naturvärden i avverkningsanmälan A 7508-2024 i Bräcke kommun. Denna avverkningsanmälan inkom 2024-02-25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tretåig hackspett (NT, §4),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