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64062-2020 i Bräcke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