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62112-2023 i Bräcke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