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klagomål behandlar höga naturvärden i avverkningsanmälan A 35209-2025 i Bräcke kommun som inkom 2025-07-15 och omfattar 4,0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6977167, E 553816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