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klagomål behandlar höga naturvärden i avverkningsanmälan A 15462-2025 i Bräcke kommun som inkom 2025-03-31 och omfattar 1,6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6983032, E 546956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