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4-2023 i Bräck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