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3-2025 i Bräck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