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10543-2022 i Bräcke kommun har hittats 4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