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3548-2024 i Bräcke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