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5189-2025 i Bräcke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