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5263-2025 i Bräck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