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898-2025 i Bräcke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