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22143-2025 i Bräcke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