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28676-2025 i Bräcke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