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29244-2024 i Bräcke kommun har hittats 12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