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620-2025 i Bräcke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