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731-2025 i Bräcke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