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566-2025 i Bräck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