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725-2023 i Bräcke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