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678-2025 i Bräck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