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36371-2022 i Bräcke kommun har hittats 10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