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1199-2025 i Bräck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