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105-2024 i Bräck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