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514-2024 i Bräcke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