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45420-2022 i Bräcke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