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48431-2023 i Bräcke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