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49540-2022 i Bräcke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