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50826-2023 i Bräcke kommun har hittats 17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