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37-2023 i Bräck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