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51819-2023 i Bräcke kommun har hittats 8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