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820-2023 i Bräcke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