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152-2024 i Bräcke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